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9839BA" w:rsidRDefault="009839BA" w:rsidP="00A42B7E">
            <w:pPr>
              <w:pStyle w:val="1"/>
              <w:jc w:val="center"/>
            </w:pPr>
            <w:r w:rsidRPr="009839BA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48F3A008" w14:textId="346D3A34"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(Telecom Report `22-</w:t>
            </w:r>
            <w:r w:rsidR="00532C9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11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9839BA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7A01DA86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810B6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11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4A019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4A019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5E784907" w:rsidR="009839BA" w:rsidRPr="009839BA" w:rsidRDefault="00867741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5738652F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43C55F17" w14:textId="77777777" w:rsidTr="002A1F75">
        <w:trPr>
          <w:trHeight w:val="1077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F0A6A" w14:textId="2CF39AB7" w:rsidR="003320DD" w:rsidRPr="0014656A" w:rsidRDefault="00243AAD" w:rsidP="003320D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넷플릭스,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3320DD" w:rsidRPr="001465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광고</w:t>
            </w:r>
            <w:r w:rsidR="0014656A" w:rsidRPr="001465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보는 대신 </w:t>
            </w:r>
            <w:r w:rsidR="0014656A" w:rsidRPr="0014656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5500</w:t>
            </w:r>
            <w:r w:rsidR="0014656A" w:rsidRPr="001465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원</w:t>
            </w:r>
            <w:r w:rsidR="003320DD" w:rsidRPr="001465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?</w:t>
            </w:r>
            <w:r w:rsidR="003320DD" w:rsidRPr="0014656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“</w:t>
            </w:r>
            <w:r w:rsidR="003320DD" w:rsidRPr="001465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시간도 요금도 불만족</w:t>
            </w:r>
            <w:r w:rsidR="003320DD" w:rsidRPr="0014656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</w:p>
          <w:p w14:paraId="15335063" w14:textId="2E6A9CD3" w:rsidR="004A019B" w:rsidRPr="004A019B" w:rsidRDefault="004A019B" w:rsidP="003320D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A0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컨슈머인사이트, 넷플릭스 </w:t>
            </w:r>
            <w:r w:rsidRPr="004A01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‘</w:t>
            </w:r>
            <w:r w:rsidRPr="004A0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광고형 요금제</w:t>
            </w:r>
            <w:r w:rsidRPr="004A01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’ </w:t>
            </w:r>
            <w:r w:rsidRPr="004A01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소비자 인식 조사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3C92C9BE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06D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470B" w14:textId="10C19952" w:rsidR="0011376E" w:rsidRPr="0011376E" w:rsidRDefault="0014656A" w:rsidP="0011376E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소비자 </w:t>
            </w:r>
            <w:r w:rsidR="00DB69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수용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요금</w:t>
            </w:r>
            <w:r w:rsidR="00DB69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평균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은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4200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원, </w:t>
            </w:r>
            <w:r w:rsidR="00DB69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광고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시간은 </w:t>
            </w:r>
            <w:r w:rsidR="00F55DF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="00F55D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분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6D74" w14:textId="77777777" w:rsidR="00B21F34" w:rsidRPr="005820D3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1376E" w:rsidRPr="00B21F34" w14:paraId="07480085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F1EEC" w14:textId="77777777" w:rsidR="0011376E" w:rsidRPr="00B21F34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15818" w14:textId="042D0F66" w:rsidR="0014656A" w:rsidRDefault="0014656A" w:rsidP="0094100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신규 가입 또는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요금제 전환 의향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중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</w:t>
            </w:r>
            <w:r w:rsidR="008B5AB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.3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r w:rsidR="008B5AB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그쳐</w:t>
            </w:r>
          </w:p>
          <w:p w14:paraId="47E247E8" w14:textId="17E4583B" w:rsidR="00FD328F" w:rsidRDefault="0014656A" w:rsidP="0094100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이용 원치 않는 이유는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광고 자체가 싫어서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’ </w:t>
            </w:r>
            <w:r w:rsidR="00DB69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가장 많아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D7901" w14:textId="77777777" w:rsidR="0011376E" w:rsidRPr="00DB69FB" w:rsidRDefault="0011376E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6A86FB6A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DABA" w14:textId="41EDFC0E" w:rsidR="00941003" w:rsidRDefault="0014656A" w:rsidP="00A3234D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기존 가입자는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광고시간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’</w:t>
            </w:r>
            <w:r w:rsidR="00F55DFE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비가입자는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요금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’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에 더 민감</w:t>
            </w:r>
          </w:p>
          <w:p w14:paraId="7D5E0958" w14:textId="4969A77C" w:rsidR="00F54BF3" w:rsidRPr="00A3234D" w:rsidRDefault="00F54BF3" w:rsidP="00A3234D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요금보다 광고시간 인식차 커 합일점 찾기 쉽지 않을 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14656A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3FFCF1EB" w14:textId="330605C7" w:rsidR="00FA253A" w:rsidRPr="0014656A" w:rsidRDefault="00FA253A" w:rsidP="0012757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</w:pPr>
    </w:p>
    <w:p w14:paraId="7FD6A35A" w14:textId="4C611F0A" w:rsidR="00A3234D" w:rsidRDefault="00D506A3" w:rsidP="00D506A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4A019B" w:rsidRPr="004A019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넷플릭스의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'광고형 요금제'에 대한 소비자 반응이 미지근하다. </w:t>
      </w:r>
      <w:r w:rsidR="009171E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이용</w:t>
      </w:r>
      <w:r w:rsidR="0028292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할 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>의향이 있다는 응답은 10명 중 1</w:t>
      </w:r>
      <w:r w:rsidR="0007645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명</w:t>
      </w:r>
      <w:r w:rsidR="008B5AB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대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에 그쳤는데 주 이유는 </w:t>
      </w:r>
      <w:r w:rsidR="003B74D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광고 자체에 대한 거부감,</w:t>
      </w:r>
      <w:r w:rsidR="003B74D9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요금과 광고시간에 대한 불만족 때문이었다. 소비자가 </w:t>
      </w:r>
      <w:r w:rsidR="004A019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생각하는 적정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>요금은</w:t>
      </w:r>
      <w:r w:rsidR="00F55DF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평균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4200원, </w:t>
      </w:r>
      <w:r w:rsidR="00F55DF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적정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광고시간은 </w:t>
      </w:r>
      <w:r w:rsidR="00F55DFE">
        <w:rPr>
          <w:rFonts w:ascii="맑은 고딕" w:eastAsia="맑은 고딕" w:hAnsi="맑은 고딕" w:cs="굴림"/>
          <w:color w:val="000000" w:themeColor="text1"/>
          <w:kern w:val="0"/>
          <w:sz w:val="22"/>
        </w:rPr>
        <w:t>2</w:t>
      </w:r>
      <w:r w:rsidR="00F55DF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분</w:t>
      </w:r>
      <w:r w:rsidR="004A019B" w:rsidRPr="004A019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수준으로 실제와 상당한 차이가 있었다.</w:t>
      </w:r>
    </w:p>
    <w:p w14:paraId="517662F2" w14:textId="26C7EAAB" w:rsidR="00D506A3" w:rsidRDefault="00D506A3" w:rsidP="004A019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A3234D" w:rsidRPr="00A3234D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 연구기관 컨슈머인사이트가 매년 2회(상·하반기 각 1회, 회당 표본 규모 약 4만명) 실시하는 </w:t>
      </w:r>
      <w:r w:rsidR="00411E90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>이동통신 기획조사</w:t>
      </w:r>
      <w:r w:rsidR="00411E90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>에서</w:t>
      </w:r>
      <w:r w:rsidR="00B33A2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B33A2E">
        <w:rPr>
          <w:rFonts w:ascii="맑은 고딕" w:eastAsia="맑은 고딕" w:hAnsi="맑은 고딕" w:cs="굴림"/>
          <w:color w:val="000000"/>
          <w:kern w:val="0"/>
          <w:sz w:val="22"/>
        </w:rPr>
        <w:t>2022</w:t>
      </w:r>
      <w:r w:rsidR="00B33A2E">
        <w:rPr>
          <w:rFonts w:ascii="맑은 고딕" w:eastAsia="맑은 고딕" w:hAnsi="맑은 고딕" w:cs="굴림" w:hint="eastAsia"/>
          <w:color w:val="000000"/>
          <w:kern w:val="0"/>
          <w:sz w:val="22"/>
        </w:rPr>
        <w:t>년 하반기</w:t>
      </w:r>
      <w:r w:rsidR="00A3234D" w:rsidRPr="00A3234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A019B" w:rsidRPr="004A019B">
        <w:rPr>
          <w:rFonts w:ascii="맑은 고딕" w:eastAsia="맑은 고딕" w:hAnsi="맑은 고딕" w:cs="굴림" w:hint="eastAsia"/>
          <w:color w:val="000000"/>
          <w:kern w:val="0"/>
          <w:sz w:val="22"/>
        </w:rPr>
        <w:t>소비자</w:t>
      </w:r>
      <w:r w:rsidR="004A019B" w:rsidRPr="004A019B">
        <w:rPr>
          <w:rFonts w:ascii="맑은 고딕" w:eastAsia="맑은 고딕" w:hAnsi="맑은 고딕" w:cs="굴림"/>
          <w:color w:val="000000"/>
          <w:kern w:val="0"/>
          <w:sz w:val="22"/>
        </w:rPr>
        <w:t xml:space="preserve"> 1473명에게 넷플릭스의 '광고형 저가 요금제'에 대한 인식을 묻고 그 결과를 분석했다.</w:t>
      </w:r>
    </w:p>
    <w:p w14:paraId="4C0718BE" w14:textId="77777777" w:rsidR="004A019B" w:rsidRPr="00B33A2E" w:rsidRDefault="004A019B" w:rsidP="004A019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B9040ED" w14:textId="5C95AC08" w:rsidR="00E26177" w:rsidRPr="009839BA" w:rsidRDefault="00E26177" w:rsidP="006721B8">
      <w:pPr>
        <w:spacing w:before="120"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■</w:t>
      </w:r>
      <w:r w:rsidRPr="00411E9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040E8D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가입</w:t>
      </w:r>
      <w:r w:rsidR="00282D8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의향</w:t>
      </w:r>
      <w:r w:rsidR="00A061E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F97D7A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: </w:t>
      </w:r>
      <w:r w:rsidR="0014656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넷플릭스 가입자와</w:t>
      </w:r>
      <w:r w:rsidR="00F54B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비가입자 차이 크지 않아</w:t>
      </w:r>
      <w:r w:rsidR="0014656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</w:p>
    <w:p w14:paraId="6817B16A" w14:textId="60F04A6A" w:rsidR="00E26177" w:rsidRPr="00B458C2" w:rsidRDefault="00233A15" w:rsidP="00D51308">
      <w:pPr>
        <w:spacing w:before="12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4A019B" w:rsidRPr="004A019B">
        <w:rPr>
          <w:rFonts w:ascii="맑은 고딕" w:eastAsia="맑은 고딕" w:hAnsi="맑은 고딕" w:cs="굴림" w:hint="eastAsia"/>
          <w:color w:val="000000"/>
          <w:kern w:val="0"/>
          <w:sz w:val="22"/>
        </w:rPr>
        <w:t>조사</w:t>
      </w:r>
      <w:r w:rsidR="004A019B" w:rsidRPr="004A019B">
        <w:rPr>
          <w:rFonts w:ascii="맑은 고딕" w:eastAsia="맑은 고딕" w:hAnsi="맑은 고딕" w:cs="굴림"/>
          <w:color w:val="000000"/>
          <w:kern w:val="0"/>
          <w:sz w:val="22"/>
        </w:rPr>
        <w:t xml:space="preserve"> 결과 '광고형 저가 요금제'</w:t>
      </w:r>
      <w:r w:rsidR="0007645A">
        <w:rPr>
          <w:rFonts w:ascii="맑은 고딕" w:eastAsia="맑은 고딕" w:hAnsi="맑은 고딕" w:cs="굴림" w:hint="eastAsia"/>
          <w:color w:val="000000"/>
          <w:kern w:val="0"/>
          <w:sz w:val="22"/>
        </w:rPr>
        <w:t>를 이용(</w:t>
      </w:r>
      <w:r w:rsidR="004A019B">
        <w:rPr>
          <w:rFonts w:ascii="맑은 고딕" w:eastAsia="맑은 고딕" w:hAnsi="맑은 고딕" w:cs="굴림" w:hint="eastAsia"/>
          <w:color w:val="000000"/>
          <w:kern w:val="0"/>
          <w:sz w:val="22"/>
        </w:rPr>
        <w:t>가입</w:t>
      </w:r>
      <w:r w:rsidR="0007645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764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또는 </w:t>
      </w:r>
      <w:r w:rsidR="00044A54">
        <w:rPr>
          <w:rFonts w:ascii="맑은 고딕" w:eastAsia="맑은 고딕" w:hAnsi="맑은 고딕" w:cs="굴림" w:hint="eastAsia"/>
          <w:color w:val="000000"/>
          <w:kern w:val="0"/>
          <w:sz w:val="22"/>
        </w:rPr>
        <w:t>전환</w:t>
      </w:r>
      <w:r w:rsidR="00044A54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4A019B">
        <w:rPr>
          <w:rFonts w:ascii="맑은 고딕" w:eastAsia="맑은 고딕" w:hAnsi="맑은 고딕" w:cs="굴림" w:hint="eastAsia"/>
          <w:color w:val="000000"/>
          <w:kern w:val="0"/>
          <w:sz w:val="22"/>
        </w:rPr>
        <w:t>하고 싶다는 의향은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102234">
        <w:rPr>
          <w:rFonts w:ascii="맑은 고딕" w:eastAsia="맑은 고딕" w:hAnsi="맑은 고딕" w:cs="굴림"/>
          <w:color w:val="000000"/>
          <w:kern w:val="0"/>
          <w:sz w:val="22"/>
        </w:rPr>
        <w:t>13%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>에 그쳤다.</w:t>
      </w:r>
      <w:r w:rsidR="0010223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과반수인 </w:t>
      </w:r>
      <w:r w:rsidR="00102234">
        <w:rPr>
          <w:rFonts w:ascii="맑은 고딕" w:eastAsia="맑은 고딕" w:hAnsi="맑은 고딕" w:cs="굴림"/>
          <w:color w:val="000000"/>
          <w:kern w:val="0"/>
          <w:sz w:val="22"/>
        </w:rPr>
        <w:t>51%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가입하고 싶지 않다고 답했고 나머지 </w:t>
      </w:r>
      <w:r w:rsidR="00102234">
        <w:rPr>
          <w:rFonts w:ascii="맑은 고딕" w:eastAsia="맑은 고딕" w:hAnsi="맑은 고딕" w:cs="굴림"/>
          <w:color w:val="000000"/>
          <w:kern w:val="0"/>
          <w:sz w:val="22"/>
        </w:rPr>
        <w:t>35%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>는 반반이었다.</w:t>
      </w:r>
      <w:r w:rsidR="004A019B" w:rsidRPr="004A019B">
        <w:rPr>
          <w:rFonts w:ascii="맑은 고딕" w:eastAsia="맑은 고딕" w:hAnsi="맑은 고딕" w:cs="굴림"/>
          <w:color w:val="000000"/>
          <w:kern w:val="0"/>
          <w:sz w:val="22"/>
        </w:rPr>
        <w:t xml:space="preserve"> 기존 넷플릭스 가입자</w:t>
      </w:r>
      <w:r w:rsidR="0007645A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07645A">
        <w:rPr>
          <w:rFonts w:ascii="맑은 고딕" w:eastAsia="맑은 고딕" w:hAnsi="맑은 고딕" w:cs="굴림"/>
          <w:color w:val="000000"/>
          <w:kern w:val="0"/>
          <w:sz w:val="22"/>
        </w:rPr>
        <w:t>15%)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의 전환 의향과</w:t>
      </w:r>
      <w:r w:rsidR="004A019B" w:rsidRPr="004A019B">
        <w:rPr>
          <w:rFonts w:ascii="맑은 고딕" w:eastAsia="맑은 고딕" w:hAnsi="맑은 고딕" w:cs="굴림"/>
          <w:color w:val="000000"/>
          <w:kern w:val="0"/>
          <w:sz w:val="22"/>
        </w:rPr>
        <w:t xml:space="preserve"> 비가입자</w:t>
      </w:r>
      <w:r w:rsidR="0007645A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07645A">
        <w:rPr>
          <w:rFonts w:ascii="맑은 고딕" w:eastAsia="맑은 고딕" w:hAnsi="맑은 고딕" w:cs="굴림"/>
          <w:color w:val="000000"/>
          <w:kern w:val="0"/>
          <w:sz w:val="22"/>
        </w:rPr>
        <w:t>12%)</w:t>
      </w:r>
      <w:r w:rsidR="0007645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가입</w:t>
      </w:r>
      <w:r w:rsidR="0007645A">
        <w:rPr>
          <w:rFonts w:ascii="맑은 고딕" w:eastAsia="맑은 고딕" w:hAnsi="맑은 고딕" w:cs="굴림" w:hint="eastAsia"/>
          <w:color w:val="000000"/>
          <w:kern w:val="0"/>
          <w:sz w:val="22"/>
        </w:rPr>
        <w:t>의향</w:t>
      </w:r>
      <w:r w:rsidR="004A019B" w:rsidRPr="004A019B">
        <w:rPr>
          <w:rFonts w:ascii="맑은 고딕" w:eastAsia="맑은 고딕" w:hAnsi="맑은 고딕" w:cs="굴림"/>
          <w:color w:val="000000"/>
          <w:kern w:val="0"/>
          <w:sz w:val="22"/>
        </w:rPr>
        <w:t xml:space="preserve"> 차이도 별로 없었다</w:t>
      </w:r>
      <w:r w:rsidR="00430BEA">
        <w:rPr>
          <w:rFonts w:ascii="맑은 고딕" w:eastAsia="맑은 고딕" w:hAnsi="맑은 고딕" w:cs="굴림"/>
          <w:b/>
          <w:kern w:val="0"/>
          <w:sz w:val="22"/>
        </w:rPr>
        <w:t>.</w:t>
      </w:r>
    </w:p>
    <w:p w14:paraId="25A7439A" w14:textId="2C7DAEA5" w:rsidR="00D51308" w:rsidRPr="004A019B" w:rsidRDefault="00D51308" w:rsidP="00B458C2">
      <w:pPr>
        <w:spacing w:before="120" w:after="0" w:line="240" w:lineRule="auto"/>
        <w:ind w:leftChars="150" w:left="300"/>
        <w:textAlignment w:val="baseline"/>
        <w:rPr>
          <w:rFonts w:asciiTheme="majorHAnsi" w:eastAsiaTheme="majorHAnsi" w:hAnsiTheme="majorHAnsi" w:cs="함초롬바탕"/>
          <w:color w:val="000000" w:themeColor="text1"/>
          <w:kern w:val="0"/>
          <w:szCs w:val="20"/>
        </w:rPr>
      </w:pPr>
      <w:r w:rsidRPr="004A019B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□ </w:t>
      </w:r>
      <w:r w:rsidR="004A019B" w:rsidRPr="004A019B">
        <w:rPr>
          <w:rFonts w:asciiTheme="majorHAnsi" w:eastAsiaTheme="majorHAnsi" w:hAnsiTheme="majorHAnsi" w:cs="함초롬바탕" w:hint="eastAsia"/>
          <w:color w:val="000000" w:themeColor="text1"/>
          <w:kern w:val="0"/>
          <w:szCs w:val="20"/>
        </w:rPr>
        <w:t>넷플릭스가</w:t>
      </w:r>
      <w:r w:rsidR="004A019B" w:rsidRPr="004A019B">
        <w:rPr>
          <w:rFonts w:asciiTheme="majorHAnsi" w:eastAsiaTheme="majorHAnsi" w:hAnsiTheme="majorHAnsi" w:cs="함초롬바탕"/>
          <w:color w:val="000000" w:themeColor="text1"/>
          <w:kern w:val="0"/>
          <w:szCs w:val="20"/>
        </w:rPr>
        <w:t xml:space="preserve"> 지난 4일 도입한 '광고형 베이직 요금제'는 시간당 평균 4~5분의 광고를 시청하면 기존 베이직요금제(9500원)를 5500원에 이용 가능하다. 단, 해상도는 720p이며 다운로드 기능은 지원되지 않고 동시</w:t>
      </w:r>
      <w:r w:rsidR="00282D88">
        <w:rPr>
          <w:rFonts w:asciiTheme="majorHAnsi" w:eastAsiaTheme="majorHAnsi" w:hAnsiTheme="majorHAnsi" w:cs="함초롬바탕" w:hint="eastAsia"/>
          <w:color w:val="000000" w:themeColor="text1"/>
          <w:kern w:val="0"/>
          <w:szCs w:val="20"/>
        </w:rPr>
        <w:t xml:space="preserve"> </w:t>
      </w:r>
      <w:r w:rsidR="004A019B" w:rsidRPr="004A019B">
        <w:rPr>
          <w:rFonts w:asciiTheme="majorHAnsi" w:eastAsiaTheme="majorHAnsi" w:hAnsiTheme="majorHAnsi" w:cs="함초롬바탕"/>
          <w:color w:val="000000" w:themeColor="text1"/>
          <w:kern w:val="0"/>
          <w:szCs w:val="20"/>
        </w:rPr>
        <w:t>시청은 1명으로 제한된다.</w:t>
      </w:r>
    </w:p>
    <w:p w14:paraId="1CBA33F1" w14:textId="07470D7A" w:rsidR="0007645A" w:rsidRDefault="004A019B" w:rsidP="004A019B">
      <w:pPr>
        <w:spacing w:before="120" w:after="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 w:rsidRPr="004A019B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lastRenderedPageBreak/>
        <w:t xml:space="preserve">○ </w:t>
      </w:r>
      <w:r w:rsidRPr="004A019B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가입하고</w:t>
      </w:r>
      <w:r w:rsidRPr="004A019B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싶지 않다고 밝힌 응답자는 그 이유로 기존 가입자와 비가입자 모두 '광고 시청 자체가 싫어서'를 가장 많이 꼽았다. 특히 기존 가입자는 </w:t>
      </w:r>
      <w:r w:rsidR="00F261E3">
        <w:rPr>
          <w:rFonts w:asciiTheme="majorHAnsi" w:eastAsiaTheme="majorHAnsi" w:hAnsiTheme="majorHAnsi" w:cs="함초롬바탕"/>
          <w:color w:val="000000"/>
          <w:kern w:val="0"/>
          <w:sz w:val="22"/>
        </w:rPr>
        <w:t>51</w:t>
      </w:r>
      <w:r w:rsidRPr="004A019B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%가 이 항목을 꼽아 </w:t>
      </w:r>
      <w:r w:rsidR="00F55DFE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압도적이었으며 </w:t>
      </w:r>
      <w:r w:rsidRPr="004A019B">
        <w:rPr>
          <w:rFonts w:asciiTheme="majorHAnsi" w:eastAsiaTheme="majorHAnsi" w:hAnsiTheme="majorHAnsi" w:cs="함초롬바탕"/>
          <w:color w:val="000000"/>
          <w:kern w:val="0"/>
          <w:sz w:val="22"/>
        </w:rPr>
        <w:t>비가입자</w:t>
      </w:r>
      <w:r w:rsidR="00F55DFE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도</w:t>
      </w:r>
      <w:r w:rsidRPr="004A019B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F261E3">
        <w:rPr>
          <w:rFonts w:asciiTheme="majorHAnsi" w:eastAsiaTheme="majorHAnsi" w:hAnsiTheme="majorHAnsi" w:cs="함초롬바탕"/>
          <w:color w:val="000000"/>
          <w:kern w:val="0"/>
          <w:sz w:val="22"/>
        </w:rPr>
        <w:t>35</w:t>
      </w:r>
      <w:r w:rsidRPr="004A019B">
        <w:rPr>
          <w:rFonts w:asciiTheme="majorHAnsi" w:eastAsiaTheme="majorHAnsi" w:hAnsiTheme="majorHAnsi" w:cs="함초롬바탕"/>
          <w:color w:val="000000"/>
          <w:kern w:val="0"/>
          <w:sz w:val="22"/>
        </w:rPr>
        <w:t>%</w:t>
      </w:r>
      <w:r w:rsidR="00F55DFE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로</w:t>
      </w:r>
      <w:r w:rsidRPr="004A019B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F55DFE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위였다</w:t>
      </w:r>
      <w:r w:rsidR="00430BEA" w:rsidRPr="00430BEA">
        <w:rPr>
          <w:rFonts w:asciiTheme="majorHAnsi" w:eastAsiaTheme="majorHAnsi" w:hAnsiTheme="majorHAnsi" w:cs="함초롬바탕" w:hint="eastAsia"/>
          <w:b/>
          <w:color w:val="000000"/>
          <w:kern w:val="0"/>
          <w:sz w:val="22"/>
        </w:rPr>
        <w:t>[그림1</w:t>
      </w:r>
      <w:r w:rsidR="00430BEA" w:rsidRPr="00430BEA">
        <w:rPr>
          <w:rFonts w:asciiTheme="majorHAnsi" w:eastAsiaTheme="majorHAnsi" w:hAnsiTheme="majorHAnsi" w:cs="함초롬바탕"/>
          <w:b/>
          <w:color w:val="000000"/>
          <w:kern w:val="0"/>
          <w:sz w:val="22"/>
        </w:rPr>
        <w:t>]</w:t>
      </w:r>
      <w:r w:rsidRPr="004A019B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1064985A" w14:textId="74F1E8C8" w:rsidR="004A019B" w:rsidRPr="00044A54" w:rsidRDefault="00855E82" w:rsidP="00F261E3">
      <w:pPr>
        <w:spacing w:before="120" w:after="0" w:line="240" w:lineRule="auto"/>
        <w:jc w:val="center"/>
        <w:textAlignment w:val="baseline"/>
        <w:rPr>
          <w:rFonts w:asciiTheme="majorHAnsi" w:eastAsiaTheme="majorHAnsi" w:hAnsiTheme="majorHAnsi" w:cs="함초롬바탕"/>
          <w:strike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/>
          <w:strike/>
          <w:noProof/>
          <w:color w:val="000000"/>
          <w:kern w:val="0"/>
          <w:sz w:val="22"/>
        </w:rPr>
        <w:drawing>
          <wp:inline distT="0" distB="0" distL="0" distR="0" wp14:anchorId="7F7C23DC" wp14:editId="299B674D">
            <wp:extent cx="5924447" cy="3943350"/>
            <wp:effectExtent l="0" t="0" r="63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1_넷플릭스 광고형 요금제 이용을 원치 않는 이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180" cy="394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540A" w14:textId="753601C6" w:rsidR="00040E8D" w:rsidRDefault="00044A54" w:rsidP="00233A15">
      <w:pPr>
        <w:spacing w:before="120" w:after="0" w:line="240" w:lineRule="auto"/>
        <w:textAlignment w:val="baseline"/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</w:pPr>
      <w:r w:rsidRPr="00044A54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○ </w:t>
      </w:r>
      <w:r w:rsidR="00D51308" w:rsidRPr="00044A54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Pr="00044A54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그 </w:t>
      </w:r>
      <w:r w:rsidR="00282D88" w:rsidRPr="00044A54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다음으로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 xml:space="preserve"> 기존 가입자는 ‘광고시청 시간이 너무 길어서’(1</w:t>
      </w:r>
      <w:r w:rsidR="00F261E3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4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 xml:space="preserve">%), </w:t>
      </w:r>
      <w:r w:rsidR="00F261E3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‘화질이 낮아서’(1</w:t>
      </w:r>
      <w:r w:rsidR="00F261E3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2</w:t>
      </w:r>
      <w:r w:rsidR="00F261E3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 xml:space="preserve">%) 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‘동시</w:t>
      </w:r>
      <w:r w:rsidR="0007645A">
        <w:rPr>
          <w:rFonts w:asciiTheme="majorHAnsi" w:eastAsiaTheme="majorHAnsi" w:hAnsiTheme="majorHAnsi" w:cs="함초롬바탕" w:hint="eastAsia"/>
          <w:color w:val="000000" w:themeColor="text1"/>
          <w:kern w:val="0"/>
          <w:sz w:val="22"/>
        </w:rPr>
        <w:t xml:space="preserve"> 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시청이 1명 밖에 되지 않아서’(1</w:t>
      </w:r>
      <w:r w:rsidR="00F261E3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1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%) ‘요금이 별로 저렴하지 않아서’(</w:t>
      </w:r>
      <w:r w:rsidR="00D64989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8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%)를 선택했다. 이에 비해 비가입자는 ‘요금이 별로 저렴하지 않아서(2</w:t>
      </w:r>
      <w:r w:rsidR="00F261E3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1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%)’, ‘광고 시청 시간이 너무 길어서’(1</w:t>
      </w:r>
      <w:r w:rsidR="00F261E3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3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%) ‘화질이 낮아서’(</w:t>
      </w:r>
      <w:r w:rsidR="00F261E3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9</w:t>
      </w:r>
      <w:r w:rsidR="00040E8D" w:rsidRPr="00044A54">
        <w:rPr>
          <w:rFonts w:asciiTheme="majorHAnsi" w:eastAsiaTheme="majorHAnsi" w:hAnsiTheme="majorHAnsi" w:cs="함초롬바탕"/>
          <w:color w:val="000000" w:themeColor="text1"/>
          <w:kern w:val="0"/>
          <w:sz w:val="22"/>
        </w:rPr>
        <w:t>%) 순으로 답했다.</w:t>
      </w:r>
    </w:p>
    <w:p w14:paraId="183E416D" w14:textId="77777777" w:rsidR="003B74D9" w:rsidRPr="00040E8D" w:rsidRDefault="003B74D9" w:rsidP="00233A1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BCF78E8" w14:textId="35CCB738" w:rsidR="002C4889" w:rsidRPr="009839BA" w:rsidRDefault="002C4889" w:rsidP="006721B8">
      <w:pPr>
        <w:spacing w:before="120"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■</w:t>
      </w:r>
      <w:r w:rsidRPr="00411E9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A061E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적정 요금과 광고시간 </w:t>
      </w:r>
      <w:r w:rsidR="00A061EF"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r w:rsidR="00F54BF3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F54B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요금보다 광고 시간에 저항감 더 커</w:t>
      </w:r>
    </w:p>
    <w:p w14:paraId="5E0F2A10" w14:textId="7303EADC" w:rsidR="0007645A" w:rsidRDefault="00233A15" w:rsidP="00233A1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0" w:name="_Hlk114665003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bookmarkEnd w:id="0"/>
      <w:r w:rsidR="00040E8D" w:rsidRPr="00040E8D">
        <w:rPr>
          <w:rFonts w:ascii="맑은 고딕" w:eastAsia="맑은 고딕" w:hAnsi="맑은 고딕" w:cs="굴림" w:hint="eastAsia"/>
          <w:color w:val="000000"/>
          <w:kern w:val="0"/>
          <w:sz w:val="22"/>
        </w:rPr>
        <w:t>소비자가</w:t>
      </w:r>
      <w:r w:rsidR="00040E8D"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 생각하는 적정 요금은 평균 4200원, 적정 광고시간은 </w:t>
      </w:r>
      <w:r w:rsidR="00B9162B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B9162B">
        <w:rPr>
          <w:rFonts w:ascii="맑은 고딕" w:eastAsia="맑은 고딕" w:hAnsi="맑은 고딕" w:cs="굴림" w:hint="eastAsia"/>
          <w:color w:val="000000"/>
          <w:kern w:val="0"/>
          <w:sz w:val="22"/>
        </w:rPr>
        <w:t>분으로</w:t>
      </w:r>
      <w:r w:rsidR="00040E8D"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 조사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되어</w:t>
      </w:r>
      <w:r w:rsidR="00040E8D"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 넷플릭스 광고형 요금제의 실제 조건(5500원, 4~5분)과는 거리가 있었다.</w:t>
      </w:r>
      <w:r w:rsid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40E8D" w:rsidRPr="00040E8D">
        <w:rPr>
          <w:rFonts w:ascii="맑은 고딕" w:eastAsia="맑은 고딕" w:hAnsi="맑은 고딕" w:cs="굴림" w:hint="eastAsia"/>
          <w:color w:val="000000"/>
          <w:kern w:val="0"/>
          <w:sz w:val="22"/>
        </w:rPr>
        <w:t>둘</w:t>
      </w:r>
      <w:r w:rsidR="00040E8D"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 다 상당한 갭이 존재하지만 이를 세부적으로 살펴보면 요금보다는 광고시간에 대한 저항감이 더 컸다</w:t>
      </w:r>
      <w:r w:rsidR="00044A38" w:rsidRPr="00044A38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[그림2</w:t>
      </w:r>
      <w:r w:rsidR="00044A38" w:rsidRPr="00044A38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040E8D" w:rsidRPr="00040E8D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36ED9F30" w14:textId="358B3D01" w:rsidR="00040E8D" w:rsidRDefault="00040E8D" w:rsidP="00233A1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="00044A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우선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044A5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요금 측면에서 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>5000원까지는 응답자 절반이 넘는 57%가 수용 의향이 있다고 답했다. 다만 5000원을 고비로 수용의향이 급격히 떨어져 5500원 이상에서는 28%에 그쳤다. 소비자가 수용하는 심</w:t>
      </w:r>
      <w:r w:rsidR="003320DD">
        <w:rPr>
          <w:rFonts w:ascii="맑은 고딕" w:eastAsia="맑은 고딕" w:hAnsi="맑은 고딕" w:cs="굴림" w:hint="eastAsia"/>
          <w:color w:val="000000"/>
          <w:kern w:val="0"/>
          <w:sz w:val="22"/>
        </w:rPr>
        <w:t>리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적 마지노선이 5000원이라고 해석할 수 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있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14:paraId="6F4756A1" w14:textId="3AA36669" w:rsidR="00040E8D" w:rsidRDefault="00040E8D" w:rsidP="00233A1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1" w:name="_Hlk118915548"/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○ 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>광고</w:t>
      </w:r>
      <w:r w:rsidR="00AD6B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시간에 대해서는 </w:t>
      </w:r>
      <w:r w:rsidR="00F55DFE">
        <w:rPr>
          <w:rFonts w:ascii="맑은 고딕" w:eastAsia="맑은 고딕" w:hAnsi="맑은 고딕" w:cs="굴림"/>
          <w:color w:val="000000"/>
          <w:kern w:val="0"/>
          <w:sz w:val="22"/>
        </w:rPr>
        <w:t>‘1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분~</w:t>
      </w:r>
      <w:r w:rsidR="00F55DFE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분 미만</w:t>
      </w:r>
      <w:r w:rsidR="00F55DFE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>까지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수용의사가 </w:t>
      </w:r>
      <w:r w:rsidR="00AD6BA8">
        <w:rPr>
          <w:rFonts w:ascii="맑은 고딕" w:eastAsia="맑은 고딕" w:hAnsi="맑은 고딕" w:cs="굴림"/>
          <w:color w:val="000000"/>
          <w:kern w:val="0"/>
          <w:sz w:val="22"/>
        </w:rPr>
        <w:t>8</w:t>
      </w:r>
      <w:r w:rsidR="00B9162B">
        <w:rPr>
          <w:rFonts w:ascii="맑은 고딕" w:eastAsia="맑은 고딕" w:hAnsi="맑은 고딕" w:cs="굴림"/>
          <w:color w:val="000000"/>
          <w:kern w:val="0"/>
          <w:sz w:val="22"/>
        </w:rPr>
        <w:t>0</w:t>
      </w:r>
      <w:r w:rsidR="00AD6BA8">
        <w:rPr>
          <w:rFonts w:ascii="맑은 고딕" w:eastAsia="맑은 고딕" w:hAnsi="맑은 고딕" w:cs="굴림"/>
          <w:color w:val="000000"/>
          <w:kern w:val="0"/>
          <w:sz w:val="22"/>
        </w:rPr>
        <w:t>%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였으나</w:t>
      </w:r>
      <w:r w:rsidR="00A061E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D6BA8">
        <w:rPr>
          <w:rFonts w:ascii="맑은 고딕" w:eastAsia="맑은 고딕" w:hAnsi="맑은 고딕" w:cs="굴림"/>
          <w:color w:val="000000"/>
          <w:kern w:val="0"/>
          <w:sz w:val="22"/>
        </w:rPr>
        <w:t>‘2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>분</w:t>
      </w:r>
      <w:r w:rsidR="00AD6BA8">
        <w:rPr>
          <w:rFonts w:ascii="맑은 고딕" w:eastAsia="맑은 고딕" w:hAnsi="맑은 고딕" w:cs="굴림" w:hint="eastAsia"/>
          <w:color w:val="000000"/>
          <w:kern w:val="0"/>
          <w:sz w:val="22"/>
        </w:rPr>
        <w:t>대</w:t>
      </w:r>
      <w:r w:rsidR="00AD6BA8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에서는 </w:t>
      </w:r>
      <w:r w:rsidR="00AD6BA8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B9162B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102234">
        <w:rPr>
          <w:rFonts w:ascii="맑은 고딕" w:eastAsia="맑은 고딕" w:hAnsi="맑은 고딕" w:cs="굴림"/>
          <w:color w:val="000000"/>
          <w:kern w:val="0"/>
          <w:sz w:val="22"/>
        </w:rPr>
        <w:t>%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r w:rsidR="00AD6B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크게 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>하락했다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. </w:t>
      </w:r>
      <w:r w:rsidR="0010223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사실상 </w:t>
      </w:r>
      <w:r w:rsidR="003320D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수용의향 한계가 </w:t>
      </w:r>
      <w:r w:rsidR="00F55DFE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3320DD">
        <w:rPr>
          <w:rFonts w:ascii="맑은 고딕" w:eastAsia="맑은 고딕" w:hAnsi="맑은 고딕" w:cs="굴림" w:hint="eastAsia"/>
          <w:color w:val="000000"/>
          <w:kern w:val="0"/>
          <w:sz w:val="22"/>
        </w:rPr>
        <w:t>분</w:t>
      </w:r>
      <w:r w:rsidR="00F55DFE">
        <w:rPr>
          <w:rFonts w:ascii="맑은 고딕" w:eastAsia="맑은 고딕" w:hAnsi="맑은 고딕" w:cs="굴림" w:hint="eastAsia"/>
          <w:color w:val="000000"/>
          <w:kern w:val="0"/>
          <w:sz w:val="22"/>
        </w:rPr>
        <w:t>대</w:t>
      </w:r>
      <w:r w:rsidR="003320DD">
        <w:rPr>
          <w:rFonts w:ascii="맑은 고딕" w:eastAsia="맑은 고딕" w:hAnsi="맑은 고딕" w:cs="굴림" w:hint="eastAsia"/>
          <w:color w:val="000000"/>
          <w:kern w:val="0"/>
          <w:sz w:val="22"/>
        </w:rPr>
        <w:t>로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 xml:space="preserve"> 실제 광고</w:t>
      </w:r>
      <w:r w:rsidR="00AD6B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040E8D">
        <w:rPr>
          <w:rFonts w:ascii="맑은 고딕" w:eastAsia="맑은 고딕" w:hAnsi="맑은 고딕" w:cs="굴림"/>
          <w:color w:val="000000"/>
          <w:kern w:val="0"/>
          <w:sz w:val="22"/>
        </w:rPr>
        <w:t>시간 4~5분과의 갭은 매우 컸다.</w:t>
      </w:r>
    </w:p>
    <w:bookmarkEnd w:id="1"/>
    <w:p w14:paraId="56DB4285" w14:textId="65E468C0" w:rsidR="00A061EF" w:rsidRDefault="00B9162B" w:rsidP="00233A1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noProof/>
        </w:rPr>
        <w:lastRenderedPageBreak/>
        <w:drawing>
          <wp:inline distT="0" distB="0" distL="0" distR="0" wp14:anchorId="1AC0FBD7" wp14:editId="30C43129">
            <wp:extent cx="6188710" cy="4051935"/>
            <wp:effectExtent l="0" t="0" r="2540" b="571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A19C" w14:textId="0D654DD7" w:rsidR="00A061EF" w:rsidRDefault="00233A15" w:rsidP="00A061EF">
      <w:pPr>
        <w:spacing w:before="120" w:after="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 w:rsidRPr="00D513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 w:rsidR="00040E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A061E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종합하자면 </w:t>
      </w:r>
      <w:r w:rsidR="00040E8D" w:rsidRPr="00040E8D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소비자는</w:t>
      </w:r>
      <w:r w:rsidR="00040E8D" w:rsidRPr="00040E8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영상 시청의 맥을 끊는 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>‘</w:t>
      </w:r>
      <w:r w:rsidR="00040E8D" w:rsidRPr="00040E8D">
        <w:rPr>
          <w:rFonts w:ascii="맑은 고딕" w:eastAsia="맑은 고딕" w:hAnsi="맑은 고딕" w:cs="굴림"/>
          <w:color w:val="000000" w:themeColor="text1"/>
          <w:kern w:val="0"/>
          <w:sz w:val="22"/>
        </w:rPr>
        <w:t>광고 자체에 대한 거부감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>’</w:t>
      </w:r>
      <w:r w:rsidR="00040E8D" w:rsidRPr="00040E8D">
        <w:rPr>
          <w:rFonts w:ascii="맑은 고딕" w:eastAsia="맑은 고딕" w:hAnsi="맑은 고딕" w:cs="굴림"/>
          <w:color w:val="000000" w:themeColor="text1"/>
          <w:kern w:val="0"/>
          <w:sz w:val="22"/>
        </w:rPr>
        <w:t>이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가장</w:t>
      </w:r>
      <w:r w:rsidR="00040E8D" w:rsidRPr="00040E8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높았고</w:t>
      </w:r>
      <w:r w:rsidR="00040E8D" w:rsidRPr="00040E8D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부수적으로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040E8D" w:rsidRPr="00040E8D">
        <w:rPr>
          <w:rFonts w:ascii="맑은 고딕" w:eastAsia="맑은 고딕" w:hAnsi="맑은 고딕" w:cs="굴림"/>
          <w:color w:val="000000" w:themeColor="text1"/>
          <w:kern w:val="0"/>
          <w:sz w:val="22"/>
        </w:rPr>
        <w:t>광고 시간</w:t>
      </w:r>
      <w:r w:rsidR="00A061E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과 요금</w:t>
      </w:r>
      <w:r w:rsidR="00040E8D" w:rsidRPr="00040E8D">
        <w:rPr>
          <w:rFonts w:ascii="맑은 고딕" w:eastAsia="맑은 고딕" w:hAnsi="맑은 고딕" w:cs="굴림"/>
          <w:color w:val="000000" w:themeColor="text1"/>
          <w:kern w:val="0"/>
          <w:sz w:val="22"/>
        </w:rPr>
        <w:t>에 대해서도 민감했다.</w:t>
      </w:r>
      <w:r w:rsidR="00044A54">
        <w:rPr>
          <w:sz w:val="22"/>
        </w:rPr>
        <w:t xml:space="preserve"> </w:t>
      </w:r>
      <w:r w:rsidR="00A061EF">
        <w:rPr>
          <w:rFonts w:hint="eastAsia"/>
          <w:sz w:val="22"/>
        </w:rPr>
        <w:t xml:space="preserve">특히 </w:t>
      </w:r>
      <w:r w:rsidR="00A061EF" w:rsidRPr="00A061EF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기존 가입자는</w:t>
      </w:r>
      <w:r w:rsidR="00A061EF" w:rsidRPr="00A061EF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‘광고 시간’과 ‘동시</w:t>
      </w:r>
      <w:r w:rsidR="00A061EF" w:rsidRPr="00A061EF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A061EF" w:rsidRPr="00A061EF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시청 제한’에 대한 거부감이, 비가입자는 ‘요금’에 대한 불만족이 상대적으로 </w:t>
      </w:r>
      <w:r w:rsidR="00AE4785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컸</w:t>
      </w:r>
      <w:r w:rsidR="00A061EF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다</w:t>
      </w:r>
      <w:r w:rsidR="00A061EF" w:rsidRPr="00A061EF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359D5116" w14:textId="72CB6CA3" w:rsidR="00A061EF" w:rsidRPr="00044A54" w:rsidRDefault="00A061EF" w:rsidP="00AE4785">
      <w:pPr>
        <w:spacing w:before="120" w:after="0" w:line="240" w:lineRule="auto"/>
        <w:textAlignment w:val="baseline"/>
        <w:rPr>
          <w:rFonts w:asciiTheme="majorHAnsi" w:eastAsiaTheme="majorHAnsi" w:hAnsiTheme="majorHAnsi" w:cs="함초롬바탕"/>
          <w:strike/>
          <w:color w:val="000000"/>
          <w:kern w:val="0"/>
          <w:sz w:val="22"/>
        </w:rPr>
      </w:pPr>
      <w:r w:rsidRPr="00D5130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다만 요금의 경우 넷플릭스 실제 금액(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>5500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원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>)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과 소비자 다수의 수용 한계점(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>5000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원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) 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차이가크지 않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아 상호</w:t>
      </w:r>
      <w:r w:rsidR="00F54B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공감대를 찾을 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가능성이 엿보인다.</w:t>
      </w:r>
      <w:r w:rsidR="00044A3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반면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광고 시청 시간은 넷플릭스(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>4~5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분)</w:t>
      </w:r>
      <w:r w:rsidR="00F54B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와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소비자(</w:t>
      </w:r>
      <w:r w:rsidR="006A7AC1">
        <w:rPr>
          <w:rFonts w:ascii="맑은 고딕" w:eastAsia="맑은 고딕" w:hAnsi="맑은 고딕" w:cs="굴림"/>
          <w:color w:val="000000" w:themeColor="text1"/>
          <w:kern w:val="0"/>
          <w:sz w:val="22"/>
        </w:rPr>
        <w:t>2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분)</w:t>
      </w:r>
      <w:r w:rsidR="00AE4785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간의 인식 차이가 커서 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합일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점을 찾기 </w:t>
      </w:r>
      <w:r w:rsidR="00F54B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훨씬 </w:t>
      </w:r>
      <w:r w:rsidR="00AE478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어려워 보인다.</w:t>
      </w:r>
      <w:r w:rsidR="00044A38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F54B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가입자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저변 확대와 수익성 사이에서 전략적 선택이 필요한 </w:t>
      </w:r>
      <w:r w:rsidR="00F54BF3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부분</w:t>
      </w:r>
      <w:r w:rsidR="00044A3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이다.</w:t>
      </w:r>
    </w:p>
    <w:p w14:paraId="4131A018" w14:textId="2AAE4F15" w:rsidR="00707E1E" w:rsidRPr="00A061EF" w:rsidRDefault="00707E1E" w:rsidP="00044A54">
      <w:pPr>
        <w:spacing w:before="120" w:after="0" w:line="240" w:lineRule="auto"/>
        <w:textAlignment w:val="baseline"/>
        <w:rPr>
          <w:sz w:val="22"/>
        </w:rPr>
      </w:pPr>
    </w:p>
    <w:p w14:paraId="5B3A44D6" w14:textId="6A65CD5C" w:rsidR="00EA3BD7" w:rsidRDefault="00EA3BD7" w:rsidP="002567AA">
      <w:pPr>
        <w:spacing w:before="120" w:after="0" w:line="240" w:lineRule="auto"/>
        <w:ind w:firstLine="200"/>
        <w:textAlignment w:val="baseline"/>
      </w:pPr>
    </w:p>
    <w:p w14:paraId="5E842733" w14:textId="2760B536" w:rsidR="00A061EF" w:rsidRDefault="00A061EF" w:rsidP="002567AA">
      <w:pPr>
        <w:spacing w:before="120" w:after="0" w:line="240" w:lineRule="auto"/>
        <w:ind w:firstLine="200"/>
        <w:textAlignment w:val="baseline"/>
      </w:pPr>
    </w:p>
    <w:p w14:paraId="44149E73" w14:textId="660F86B4" w:rsidR="003B74D9" w:rsidRDefault="003B74D9" w:rsidP="002567AA">
      <w:pPr>
        <w:spacing w:before="120" w:after="0" w:line="240" w:lineRule="auto"/>
        <w:ind w:firstLine="200"/>
        <w:textAlignment w:val="baseline"/>
      </w:pPr>
    </w:p>
    <w:p w14:paraId="7CAF9AED" w14:textId="77D779BE" w:rsidR="003B74D9" w:rsidRDefault="003B74D9" w:rsidP="002567AA">
      <w:pPr>
        <w:spacing w:before="120" w:after="0" w:line="240" w:lineRule="auto"/>
        <w:ind w:firstLine="200"/>
        <w:textAlignment w:val="baseline"/>
      </w:pPr>
    </w:p>
    <w:p w14:paraId="206673C6" w14:textId="15742F40" w:rsidR="003B74D9" w:rsidRDefault="003B74D9" w:rsidP="002567AA">
      <w:pPr>
        <w:spacing w:before="120" w:after="0" w:line="240" w:lineRule="auto"/>
        <w:ind w:firstLine="200"/>
        <w:textAlignment w:val="baseline"/>
      </w:pPr>
    </w:p>
    <w:p w14:paraId="25456632" w14:textId="726E4BA0" w:rsidR="003B74D9" w:rsidRDefault="003B74D9" w:rsidP="002567AA">
      <w:pPr>
        <w:spacing w:before="120" w:after="0" w:line="240" w:lineRule="auto"/>
        <w:ind w:firstLine="200"/>
        <w:textAlignment w:val="baseline"/>
      </w:pPr>
    </w:p>
    <w:p w14:paraId="0C583390" w14:textId="2EBEC74C" w:rsidR="003B74D9" w:rsidRDefault="003B74D9" w:rsidP="002567AA">
      <w:pPr>
        <w:spacing w:before="120" w:after="0" w:line="240" w:lineRule="auto"/>
        <w:ind w:firstLine="200"/>
        <w:textAlignment w:val="baseline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3D6BBC98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500A8282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lastRenderedPageBreak/>
              <w:t xml:space="preserve">컨슈머인사이트는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에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'국대패널'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하고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692EF12D" w14:textId="4C33B944" w:rsidR="009839BA" w:rsidRPr="009839BA" w:rsidRDefault="009839BA" w:rsidP="00744891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굴림" w:cs="굴림"/>
          <w:color w:val="000000"/>
          <w:kern w:val="0"/>
          <w:szCs w:val="20"/>
        </w:rPr>
        <w:t>----------------------------------------------------------------------------------------------------------------</w:t>
      </w:r>
      <w:r w:rsidR="000D06A6">
        <w:rPr>
          <w:rFonts w:ascii="맑은 고딕" w:eastAsia="맑은 고딕" w:hAnsi="굴림" w:cs="굴림"/>
          <w:color w:val="000000"/>
          <w:kern w:val="0"/>
          <w:szCs w:val="20"/>
        </w:rPr>
        <w:t>------</w:t>
      </w:r>
    </w:p>
    <w:p w14:paraId="6B0280A3" w14:textId="533A902C" w:rsidR="009839BA" w:rsidRPr="00F261E3" w:rsidRDefault="009839BA" w:rsidP="00F261E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리포트는 컨슈머인사이트가 2005년부터 수행한 ‘이동통신 기획 조사’를 바탕으로 한다. 조사는 컨슈머인사이트의 80만 IBP(Invitation Based Panel)를 표본틀로 연 2회(매년 3~4월/9~10월, 회당 표본 규모 약 4만명-17차부터) 실시하며 이동통신 사용 행태 전반을 조사 범위로 한다. 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202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E3611C"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상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반기에는 3만4</w:t>
      </w:r>
      <w:r w:rsidR="00E3611C" w:rsidRPr="002C170C">
        <w:rPr>
          <w:rFonts w:ascii="맑은 고딕" w:eastAsia="맑은 고딕" w:hAnsi="맑은 고딕" w:cs="굴림"/>
          <w:color w:val="000000"/>
          <w:kern w:val="0"/>
          <w:szCs w:val="20"/>
        </w:rPr>
        <w:t>673</w:t>
      </w:r>
      <w:r w:rsidRPr="002C170C">
        <w:rPr>
          <w:rFonts w:ascii="맑은 고딕" w:eastAsia="맑은 고딕" w:hAnsi="맑은 고딕" w:cs="굴림" w:hint="eastAsia"/>
          <w:color w:val="000000"/>
          <w:kern w:val="0"/>
          <w:szCs w:val="20"/>
        </w:rPr>
        <w:t>명을</w:t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조사했으며, 표본추출은 인구구성비에 따라 성·연령·지역을 비례 할당했다. </w:t>
      </w:r>
      <w:r w:rsidR="00F261E3">
        <w:rPr>
          <w:rFonts w:ascii="맑은 고딕" w:eastAsia="맑은 고딕" w:hAnsi="맑은 고딕" w:cs="굴림" w:hint="eastAsia"/>
          <w:color w:val="000000"/>
          <w:kern w:val="0"/>
          <w:szCs w:val="20"/>
        </w:rPr>
        <w:t>표본추출은 인구구성비에 따라 성·연령·지역을 비례 할당하여, 모바일과 PC를 이용한 온라인 조사로 진행됐다.</w:t>
      </w:r>
    </w:p>
    <w:p w14:paraId="1DE350CD" w14:textId="46C560D7" w:rsidR="00F261E3" w:rsidRDefault="00F261E3" w:rsidP="00F261E3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 wp14:anchorId="1D20FC70" wp14:editId="1581107C">
            <wp:extent cx="5362575" cy="3574415"/>
            <wp:effectExtent l="0" t="0" r="9525" b="6985"/>
            <wp:docPr id="67" name="그림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그림 6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2989" w14:textId="48D5961E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</w:t>
      </w:r>
    </w:p>
    <w:p w14:paraId="1D977594" w14:textId="14352884" w:rsidR="00573ED7" w:rsidRPr="009839BA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Copyright ⓒ Consumer Insight. All rights reserved. 이 자료의 저작권은 컨슈머인사이트에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729"/>
        <w:gridCol w:w="1743"/>
      </w:tblGrid>
      <w:tr w:rsidR="009839BA" w:rsidRPr="009839BA" w14:paraId="0E8B1119" w14:textId="77777777" w:rsidTr="00573ED7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14:paraId="6CECA27B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9839BA" w:rsidRDefault="009839BA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  <w:tr w:rsidR="000448A1" w:rsidRPr="009839BA" w14:paraId="7F985D35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83181" w14:textId="2C4DBC8E" w:rsidR="000448A1" w:rsidRPr="009839BA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박지영 수석부장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1FF6F3" w14:textId="1B413981" w:rsidR="000448A1" w:rsidRPr="009839BA" w:rsidRDefault="000448A1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arkjy@consumerinsight.kr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723C" w14:textId="6654F80B" w:rsidR="000448A1" w:rsidRPr="000448A1" w:rsidRDefault="000448A1" w:rsidP="009839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02)6004-7629</w:t>
            </w:r>
          </w:p>
        </w:tc>
      </w:tr>
    </w:tbl>
    <w:p w14:paraId="4D2228E4" w14:textId="77777777" w:rsidR="000F1F07" w:rsidRDefault="000F1F07" w:rsidP="009839BA">
      <w:pPr>
        <w:spacing w:after="0" w:line="240" w:lineRule="auto"/>
      </w:pPr>
    </w:p>
    <w:sectPr w:rsidR="000F1F07" w:rsidSect="009839BA">
      <w:headerReference w:type="default" r:id="rId12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D6FF" w14:textId="77777777" w:rsidR="00664FAC" w:rsidRDefault="00664FAC" w:rsidP="009839BA">
      <w:pPr>
        <w:spacing w:after="0" w:line="240" w:lineRule="auto"/>
      </w:pPr>
      <w:r>
        <w:separator/>
      </w:r>
    </w:p>
  </w:endnote>
  <w:endnote w:type="continuationSeparator" w:id="0">
    <w:p w14:paraId="69B7D1EE" w14:textId="77777777" w:rsidR="00664FAC" w:rsidRDefault="00664FAC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3C81" w14:textId="77777777" w:rsidR="00664FAC" w:rsidRDefault="00664FAC" w:rsidP="009839BA">
      <w:pPr>
        <w:spacing w:after="0" w:line="240" w:lineRule="auto"/>
      </w:pPr>
      <w:r>
        <w:separator/>
      </w:r>
    </w:p>
  </w:footnote>
  <w:footnote w:type="continuationSeparator" w:id="0">
    <w:p w14:paraId="543BF950" w14:textId="77777777" w:rsidR="00664FAC" w:rsidRDefault="00664FAC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C48F5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9C48F5" w:rsidRPr="009839BA" w:rsidRDefault="009C48F5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32E39312" w:rsidR="009C48F5" w:rsidRPr="009839BA" w:rsidRDefault="009C48F5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282D88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D</w:t>
          </w:r>
          <w:r w:rsidR="00282D8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ec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282D8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10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1B1FEC2C" w14:textId="77777777" w:rsidR="009C48F5" w:rsidRPr="009839BA" w:rsidRDefault="009C48F5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3BA8"/>
    <w:rsid w:val="00016093"/>
    <w:rsid w:val="00034006"/>
    <w:rsid w:val="00040E8D"/>
    <w:rsid w:val="000448A1"/>
    <w:rsid w:val="00044A38"/>
    <w:rsid w:val="00044A54"/>
    <w:rsid w:val="000576DB"/>
    <w:rsid w:val="00065876"/>
    <w:rsid w:val="0007645A"/>
    <w:rsid w:val="00091A50"/>
    <w:rsid w:val="00093E8E"/>
    <w:rsid w:val="000D06A6"/>
    <w:rsid w:val="000E4260"/>
    <w:rsid w:val="000E5896"/>
    <w:rsid w:val="000F1F07"/>
    <w:rsid w:val="000F4C7A"/>
    <w:rsid w:val="000F4FC3"/>
    <w:rsid w:val="00101207"/>
    <w:rsid w:val="00102234"/>
    <w:rsid w:val="00103A26"/>
    <w:rsid w:val="0011376E"/>
    <w:rsid w:val="0011390C"/>
    <w:rsid w:val="00127572"/>
    <w:rsid w:val="0014656A"/>
    <w:rsid w:val="00154C6B"/>
    <w:rsid w:val="0016736D"/>
    <w:rsid w:val="00176B13"/>
    <w:rsid w:val="00190C78"/>
    <w:rsid w:val="001962A7"/>
    <w:rsid w:val="001A6163"/>
    <w:rsid w:val="001C1B2E"/>
    <w:rsid w:val="001C423A"/>
    <w:rsid w:val="001C439A"/>
    <w:rsid w:val="001D00AB"/>
    <w:rsid w:val="001D1059"/>
    <w:rsid w:val="002010F0"/>
    <w:rsid w:val="0020216B"/>
    <w:rsid w:val="00214D69"/>
    <w:rsid w:val="00215A16"/>
    <w:rsid w:val="00220DDA"/>
    <w:rsid w:val="0022454C"/>
    <w:rsid w:val="00233A15"/>
    <w:rsid w:val="00243AAD"/>
    <w:rsid w:val="00244C0E"/>
    <w:rsid w:val="002567AA"/>
    <w:rsid w:val="00264708"/>
    <w:rsid w:val="00277795"/>
    <w:rsid w:val="0028292D"/>
    <w:rsid w:val="00282D88"/>
    <w:rsid w:val="00286639"/>
    <w:rsid w:val="002A1F75"/>
    <w:rsid w:val="002A3BCE"/>
    <w:rsid w:val="002A4475"/>
    <w:rsid w:val="002B3B41"/>
    <w:rsid w:val="002B6763"/>
    <w:rsid w:val="002C1305"/>
    <w:rsid w:val="002C170C"/>
    <w:rsid w:val="002C39FB"/>
    <w:rsid w:val="002C4889"/>
    <w:rsid w:val="002C5167"/>
    <w:rsid w:val="002D377E"/>
    <w:rsid w:val="002D4CBE"/>
    <w:rsid w:val="002E1A3A"/>
    <w:rsid w:val="003236C7"/>
    <w:rsid w:val="00327330"/>
    <w:rsid w:val="003320DD"/>
    <w:rsid w:val="00354180"/>
    <w:rsid w:val="00356F0F"/>
    <w:rsid w:val="00370684"/>
    <w:rsid w:val="00372A98"/>
    <w:rsid w:val="003849A0"/>
    <w:rsid w:val="00392680"/>
    <w:rsid w:val="00393D95"/>
    <w:rsid w:val="003B74D9"/>
    <w:rsid w:val="003C28DF"/>
    <w:rsid w:val="003D22E6"/>
    <w:rsid w:val="003E3951"/>
    <w:rsid w:val="003F6F93"/>
    <w:rsid w:val="00411E90"/>
    <w:rsid w:val="0041702B"/>
    <w:rsid w:val="00430BEA"/>
    <w:rsid w:val="00435710"/>
    <w:rsid w:val="0044052F"/>
    <w:rsid w:val="004453EE"/>
    <w:rsid w:val="004462BF"/>
    <w:rsid w:val="0044669B"/>
    <w:rsid w:val="0045062E"/>
    <w:rsid w:val="00452CF7"/>
    <w:rsid w:val="00463F01"/>
    <w:rsid w:val="00465E55"/>
    <w:rsid w:val="004742C3"/>
    <w:rsid w:val="00482FC2"/>
    <w:rsid w:val="0048440F"/>
    <w:rsid w:val="00496294"/>
    <w:rsid w:val="004A019B"/>
    <w:rsid w:val="004C16F3"/>
    <w:rsid w:val="004C40B9"/>
    <w:rsid w:val="004C7944"/>
    <w:rsid w:val="004D1BBF"/>
    <w:rsid w:val="004E058E"/>
    <w:rsid w:val="004E51D7"/>
    <w:rsid w:val="004F1607"/>
    <w:rsid w:val="00503EA8"/>
    <w:rsid w:val="005054C6"/>
    <w:rsid w:val="00513B57"/>
    <w:rsid w:val="00513D01"/>
    <w:rsid w:val="00524D24"/>
    <w:rsid w:val="00532A89"/>
    <w:rsid w:val="00532C9A"/>
    <w:rsid w:val="00537A9B"/>
    <w:rsid w:val="00542CF1"/>
    <w:rsid w:val="005510D4"/>
    <w:rsid w:val="00561F20"/>
    <w:rsid w:val="0056547E"/>
    <w:rsid w:val="00573ED7"/>
    <w:rsid w:val="0057621A"/>
    <w:rsid w:val="005820D3"/>
    <w:rsid w:val="00583897"/>
    <w:rsid w:val="00594163"/>
    <w:rsid w:val="005A6549"/>
    <w:rsid w:val="005B7F7C"/>
    <w:rsid w:val="005D77FE"/>
    <w:rsid w:val="005E4FE3"/>
    <w:rsid w:val="005F78E0"/>
    <w:rsid w:val="006126A9"/>
    <w:rsid w:val="00623A45"/>
    <w:rsid w:val="0062764D"/>
    <w:rsid w:val="00630299"/>
    <w:rsid w:val="00632565"/>
    <w:rsid w:val="006361AF"/>
    <w:rsid w:val="00654D03"/>
    <w:rsid w:val="00664FAC"/>
    <w:rsid w:val="006721B8"/>
    <w:rsid w:val="00677247"/>
    <w:rsid w:val="00683134"/>
    <w:rsid w:val="0068551C"/>
    <w:rsid w:val="00685C50"/>
    <w:rsid w:val="006921B4"/>
    <w:rsid w:val="006A1784"/>
    <w:rsid w:val="006A2952"/>
    <w:rsid w:val="006A3A8D"/>
    <w:rsid w:val="006A7AC1"/>
    <w:rsid w:val="006E35EB"/>
    <w:rsid w:val="006E4A3A"/>
    <w:rsid w:val="007008EE"/>
    <w:rsid w:val="007077D7"/>
    <w:rsid w:val="00707E1E"/>
    <w:rsid w:val="0071159F"/>
    <w:rsid w:val="00713C94"/>
    <w:rsid w:val="00744891"/>
    <w:rsid w:val="00755CEA"/>
    <w:rsid w:val="00755E3D"/>
    <w:rsid w:val="007845F8"/>
    <w:rsid w:val="007B0E35"/>
    <w:rsid w:val="007D1D7C"/>
    <w:rsid w:val="007E536A"/>
    <w:rsid w:val="007E566A"/>
    <w:rsid w:val="007E7427"/>
    <w:rsid w:val="007F5501"/>
    <w:rsid w:val="0080202B"/>
    <w:rsid w:val="00810B61"/>
    <w:rsid w:val="00811EE3"/>
    <w:rsid w:val="0082392E"/>
    <w:rsid w:val="008477F3"/>
    <w:rsid w:val="008506F1"/>
    <w:rsid w:val="00855E82"/>
    <w:rsid w:val="00867741"/>
    <w:rsid w:val="008721BE"/>
    <w:rsid w:val="008835B3"/>
    <w:rsid w:val="00887C9D"/>
    <w:rsid w:val="008943E3"/>
    <w:rsid w:val="00894A64"/>
    <w:rsid w:val="008B5ABE"/>
    <w:rsid w:val="008B6C87"/>
    <w:rsid w:val="008C3FCD"/>
    <w:rsid w:val="008D2BA2"/>
    <w:rsid w:val="008D78C3"/>
    <w:rsid w:val="008E267F"/>
    <w:rsid w:val="008F06C8"/>
    <w:rsid w:val="008F2C65"/>
    <w:rsid w:val="008F44FC"/>
    <w:rsid w:val="0091023C"/>
    <w:rsid w:val="009171E1"/>
    <w:rsid w:val="00923094"/>
    <w:rsid w:val="00930DBE"/>
    <w:rsid w:val="00941003"/>
    <w:rsid w:val="00961100"/>
    <w:rsid w:val="00965855"/>
    <w:rsid w:val="0098210F"/>
    <w:rsid w:val="009839BA"/>
    <w:rsid w:val="00992DBA"/>
    <w:rsid w:val="00995F53"/>
    <w:rsid w:val="009A03B1"/>
    <w:rsid w:val="009A5008"/>
    <w:rsid w:val="009A6D0A"/>
    <w:rsid w:val="009C48F5"/>
    <w:rsid w:val="009D27A6"/>
    <w:rsid w:val="009D5734"/>
    <w:rsid w:val="009F6350"/>
    <w:rsid w:val="00A061EF"/>
    <w:rsid w:val="00A10B74"/>
    <w:rsid w:val="00A277D6"/>
    <w:rsid w:val="00A3234D"/>
    <w:rsid w:val="00A344E5"/>
    <w:rsid w:val="00A3617B"/>
    <w:rsid w:val="00A37BFD"/>
    <w:rsid w:val="00A42B7E"/>
    <w:rsid w:val="00A42DED"/>
    <w:rsid w:val="00A45B08"/>
    <w:rsid w:val="00A51986"/>
    <w:rsid w:val="00A743BB"/>
    <w:rsid w:val="00A74FA8"/>
    <w:rsid w:val="00A7675C"/>
    <w:rsid w:val="00A85344"/>
    <w:rsid w:val="00A8637D"/>
    <w:rsid w:val="00A8668B"/>
    <w:rsid w:val="00A94519"/>
    <w:rsid w:val="00AB13E5"/>
    <w:rsid w:val="00AC0E88"/>
    <w:rsid w:val="00AC22FE"/>
    <w:rsid w:val="00AD0E9E"/>
    <w:rsid w:val="00AD4DB3"/>
    <w:rsid w:val="00AD6BA8"/>
    <w:rsid w:val="00AE252E"/>
    <w:rsid w:val="00AE4785"/>
    <w:rsid w:val="00AF3726"/>
    <w:rsid w:val="00AF45BB"/>
    <w:rsid w:val="00B21F34"/>
    <w:rsid w:val="00B22AF4"/>
    <w:rsid w:val="00B27970"/>
    <w:rsid w:val="00B33A2E"/>
    <w:rsid w:val="00B41935"/>
    <w:rsid w:val="00B41DDC"/>
    <w:rsid w:val="00B4238A"/>
    <w:rsid w:val="00B458C2"/>
    <w:rsid w:val="00B52516"/>
    <w:rsid w:val="00B62BE7"/>
    <w:rsid w:val="00B71C9D"/>
    <w:rsid w:val="00B90FD3"/>
    <w:rsid w:val="00B9162B"/>
    <w:rsid w:val="00B97269"/>
    <w:rsid w:val="00BA1FED"/>
    <w:rsid w:val="00BA7370"/>
    <w:rsid w:val="00BB6202"/>
    <w:rsid w:val="00BC11AE"/>
    <w:rsid w:val="00BC4F49"/>
    <w:rsid w:val="00BD0165"/>
    <w:rsid w:val="00BD2E9B"/>
    <w:rsid w:val="00BD5D2F"/>
    <w:rsid w:val="00BD6E71"/>
    <w:rsid w:val="00BE3D51"/>
    <w:rsid w:val="00BF4544"/>
    <w:rsid w:val="00C02547"/>
    <w:rsid w:val="00C07E7D"/>
    <w:rsid w:val="00C16702"/>
    <w:rsid w:val="00C26E38"/>
    <w:rsid w:val="00C47668"/>
    <w:rsid w:val="00C50CDF"/>
    <w:rsid w:val="00C50EAA"/>
    <w:rsid w:val="00C5122C"/>
    <w:rsid w:val="00C60E38"/>
    <w:rsid w:val="00C720E5"/>
    <w:rsid w:val="00C72CEA"/>
    <w:rsid w:val="00C966FC"/>
    <w:rsid w:val="00CC152F"/>
    <w:rsid w:val="00CC2EC4"/>
    <w:rsid w:val="00CD4496"/>
    <w:rsid w:val="00CE1F64"/>
    <w:rsid w:val="00CE3E04"/>
    <w:rsid w:val="00CF7EC7"/>
    <w:rsid w:val="00D04E0E"/>
    <w:rsid w:val="00D06BD3"/>
    <w:rsid w:val="00D071AB"/>
    <w:rsid w:val="00D333B0"/>
    <w:rsid w:val="00D33778"/>
    <w:rsid w:val="00D3420E"/>
    <w:rsid w:val="00D4202B"/>
    <w:rsid w:val="00D441B8"/>
    <w:rsid w:val="00D506A3"/>
    <w:rsid w:val="00D51308"/>
    <w:rsid w:val="00D628FE"/>
    <w:rsid w:val="00D630E8"/>
    <w:rsid w:val="00D64989"/>
    <w:rsid w:val="00D82D61"/>
    <w:rsid w:val="00D872AE"/>
    <w:rsid w:val="00D91CC4"/>
    <w:rsid w:val="00DB652B"/>
    <w:rsid w:val="00DB69FB"/>
    <w:rsid w:val="00E02C68"/>
    <w:rsid w:val="00E26177"/>
    <w:rsid w:val="00E3611C"/>
    <w:rsid w:val="00E36AA1"/>
    <w:rsid w:val="00E731AA"/>
    <w:rsid w:val="00E767C2"/>
    <w:rsid w:val="00E90E2D"/>
    <w:rsid w:val="00EA3BD7"/>
    <w:rsid w:val="00EB481A"/>
    <w:rsid w:val="00ED2B71"/>
    <w:rsid w:val="00ED5352"/>
    <w:rsid w:val="00EE5B01"/>
    <w:rsid w:val="00EE64B7"/>
    <w:rsid w:val="00F04C5C"/>
    <w:rsid w:val="00F05273"/>
    <w:rsid w:val="00F12EDC"/>
    <w:rsid w:val="00F261E3"/>
    <w:rsid w:val="00F4598C"/>
    <w:rsid w:val="00F47D4C"/>
    <w:rsid w:val="00F54BF3"/>
    <w:rsid w:val="00F55DFE"/>
    <w:rsid w:val="00F66810"/>
    <w:rsid w:val="00F717CA"/>
    <w:rsid w:val="00F82AAB"/>
    <w:rsid w:val="00F854D1"/>
    <w:rsid w:val="00F8604D"/>
    <w:rsid w:val="00F90B20"/>
    <w:rsid w:val="00F97D7A"/>
    <w:rsid w:val="00FA253A"/>
    <w:rsid w:val="00FA3281"/>
    <w:rsid w:val="00FA36F2"/>
    <w:rsid w:val="00FC53AA"/>
    <w:rsid w:val="00FD328F"/>
    <w:rsid w:val="00FD3650"/>
    <w:rsid w:val="00FD5FE9"/>
    <w:rsid w:val="00FE0966"/>
    <w:rsid w:val="00FF357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BC27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  <w:style w:type="character" w:customStyle="1" w:styleId="2">
    <w:name w:val="확인되지 않은 멘션2"/>
    <w:basedOn w:val="a0"/>
    <w:uiPriority w:val="99"/>
    <w:semiHidden/>
    <w:unhideWhenUsed/>
    <w:rsid w:val="00B4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0939-E18F-40FF-A9F4-B040F3EC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821026573758</cp:lastModifiedBy>
  <cp:revision>2</cp:revision>
  <cp:lastPrinted>2022-11-09T05:23:00Z</cp:lastPrinted>
  <dcterms:created xsi:type="dcterms:W3CDTF">2022-11-09T10:48:00Z</dcterms:created>
  <dcterms:modified xsi:type="dcterms:W3CDTF">2022-11-09T10:48:00Z</dcterms:modified>
</cp:coreProperties>
</file>